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B82" w:rsidRDefault="00C66B82" w:rsidP="00C66B82">
      <w:pPr>
        <w:jc w:val="center"/>
        <w:rPr>
          <w:rFonts w:cs="Times New Roman"/>
          <w:szCs w:val="20"/>
        </w:rPr>
      </w:pPr>
      <w:bookmarkStart w:id="0" w:name="_GoBack"/>
      <w:bookmarkEnd w:id="0"/>
    </w:p>
    <w:p w:rsidR="00C66B82" w:rsidRDefault="00C66B82" w:rsidP="00C66B82">
      <w:pPr>
        <w:jc w:val="center"/>
        <w:rPr>
          <w:rFonts w:cs="Times New Roman"/>
          <w:szCs w:val="20"/>
        </w:rPr>
      </w:pPr>
    </w:p>
    <w:p w:rsidR="00C66B82" w:rsidRDefault="00C66B82" w:rsidP="00C66B82">
      <w:pPr>
        <w:jc w:val="center"/>
        <w:rPr>
          <w:rFonts w:cs="Times New Roman"/>
          <w:szCs w:val="20"/>
        </w:rPr>
      </w:pPr>
      <w:r>
        <w:rPr>
          <w:rFonts w:cs="Times New Roman"/>
          <w:szCs w:val="20"/>
        </w:rPr>
        <w:t xml:space="preserve">Production Analysis </w:t>
      </w:r>
    </w:p>
    <w:p w:rsidR="00C66B82" w:rsidRPr="006414D9" w:rsidRDefault="00C66B82" w:rsidP="00C66B82">
      <w:pPr>
        <w:jc w:val="center"/>
        <w:rPr>
          <w:rFonts w:cs="Times New Roman"/>
          <w:szCs w:val="20"/>
        </w:rPr>
      </w:pPr>
      <w:r w:rsidRPr="006414D9">
        <w:rPr>
          <w:rFonts w:cs="Times New Roman"/>
          <w:szCs w:val="20"/>
        </w:rPr>
        <w:t>Name:</w:t>
      </w:r>
    </w:p>
    <w:p w:rsidR="00C66B82" w:rsidRPr="006414D9" w:rsidRDefault="00C66B82" w:rsidP="00C66B82">
      <w:pPr>
        <w:jc w:val="center"/>
        <w:rPr>
          <w:rFonts w:cs="Times New Roman"/>
          <w:szCs w:val="20"/>
        </w:rPr>
      </w:pPr>
      <w:r w:rsidRPr="006414D9">
        <w:rPr>
          <w:rFonts w:cs="Times New Roman"/>
          <w:szCs w:val="20"/>
        </w:rPr>
        <w:t>Institution Affiliation:</w:t>
      </w:r>
    </w:p>
    <w:p w:rsidR="00C66B82" w:rsidRPr="006414D9" w:rsidRDefault="00C66B82" w:rsidP="00C66B82">
      <w:pPr>
        <w:jc w:val="center"/>
        <w:rPr>
          <w:rFonts w:cs="Times New Roman"/>
          <w:szCs w:val="20"/>
        </w:rPr>
      </w:pPr>
      <w:r w:rsidRPr="006414D9">
        <w:rPr>
          <w:rFonts w:cs="Times New Roman"/>
          <w:szCs w:val="20"/>
        </w:rPr>
        <w:t>Course Title:</w:t>
      </w:r>
    </w:p>
    <w:p w:rsidR="00C66B82" w:rsidRPr="006414D9" w:rsidRDefault="00C66B82" w:rsidP="00C66B82">
      <w:pPr>
        <w:jc w:val="center"/>
        <w:rPr>
          <w:rFonts w:cs="Times New Roman"/>
          <w:szCs w:val="20"/>
        </w:rPr>
      </w:pPr>
      <w:r w:rsidRPr="006414D9">
        <w:rPr>
          <w:rFonts w:cs="Times New Roman"/>
          <w:szCs w:val="20"/>
        </w:rPr>
        <w:t>Date:</w:t>
      </w:r>
    </w:p>
    <w:p w:rsidR="00C66B82" w:rsidRPr="006414D9" w:rsidRDefault="00C66B82" w:rsidP="00C66B82">
      <w:pPr>
        <w:jc w:val="center"/>
      </w:pPr>
    </w:p>
    <w:p w:rsidR="00C66B82" w:rsidRPr="006414D9" w:rsidRDefault="00C66B82" w:rsidP="00C66B82"/>
    <w:p w:rsidR="00DA3955" w:rsidRDefault="00DA3955" w:rsidP="00C80FC1"/>
    <w:p w:rsidR="00DA3955" w:rsidRDefault="00DA3955" w:rsidP="00C80FC1"/>
    <w:p w:rsidR="00DA3955" w:rsidRDefault="00DA3955" w:rsidP="00C80FC1"/>
    <w:p w:rsidR="00DA3955" w:rsidRDefault="00DA3955" w:rsidP="00C80FC1"/>
    <w:p w:rsidR="00DA3955" w:rsidRDefault="00DA3955" w:rsidP="00C80FC1"/>
    <w:p w:rsidR="00DA3955" w:rsidRDefault="00DA3955" w:rsidP="00C80FC1"/>
    <w:p w:rsidR="00DA3955" w:rsidRDefault="00DA3955" w:rsidP="00C80FC1"/>
    <w:p w:rsidR="00DA3955" w:rsidRDefault="00DA3955" w:rsidP="00C80FC1"/>
    <w:p w:rsidR="00DA3955" w:rsidRDefault="00DA3955" w:rsidP="00C66B82">
      <w:pPr>
        <w:ind w:firstLine="0"/>
      </w:pPr>
    </w:p>
    <w:p w:rsidR="00C80FC1" w:rsidRPr="00C80FC1" w:rsidRDefault="00C80FC1" w:rsidP="00C80FC1">
      <w:r w:rsidRPr="00C80FC1">
        <w:lastRenderedPageBreak/>
        <w:t xml:space="preserve">The production design is an essential aspect as it makes the audience to escape to a magical world of a film. The styles and looks created by a production designer through the use of costumes, proper location as well as props help in driving the audiences to an alternative reality. The paper will focus on Vinegar Tom, a famous play in the 20th century and the production design that it present. During the 17th century, poverty, prejudice, humiliation and gender power was in the rise in England and </w:t>
      </w:r>
      <w:proofErr w:type="spellStart"/>
      <w:r w:rsidRPr="00C80FC1">
        <w:t>Caryl</w:t>
      </w:r>
      <w:proofErr w:type="spellEnd"/>
      <w:r w:rsidRPr="00C80FC1">
        <w:t xml:space="preserve"> Churchill saw the need to address those issues. </w:t>
      </w:r>
      <w:r w:rsidR="00351180">
        <w:t>The play, Vinegar T</w:t>
      </w:r>
      <w:r w:rsidRPr="00C80FC1">
        <w:t>om was, therefore, able to challenge the audience concerning their responsibility for the discrimination that was present in the world today</w:t>
      </w:r>
      <w:r w:rsidR="0045106B" w:rsidRPr="0045106B">
        <w:t xml:space="preserve"> </w:t>
      </w:r>
      <w:r w:rsidR="0045106B">
        <w:t>Churchill, 1982)</w:t>
      </w:r>
      <w:r w:rsidRPr="00C80FC1">
        <w:t xml:space="preserve">. In understanding the production design of the play, the costumes and the sounds used in the play will be analyzed to determine their importance towards the conveying of the message as well as to the audience. </w:t>
      </w:r>
    </w:p>
    <w:p w:rsidR="00C80FC1" w:rsidRPr="00C80FC1" w:rsidRDefault="00C82113" w:rsidP="00C80FC1">
      <w:r>
        <w:t>Doyle (</w:t>
      </w:r>
      <w:r w:rsidRPr="00EC5593">
        <w:t>2019)</w:t>
      </w:r>
      <w:r>
        <w:t xml:space="preserve"> claim that c</w:t>
      </w:r>
      <w:r w:rsidR="00C80FC1" w:rsidRPr="00C80FC1">
        <w:t xml:space="preserve">ostumes play an essential role in character and theme development. Costume designers, therefore, need to collaborate with the directors of a film in ensuring that the objectives of a film are achieved. In Vinegar Tom, costumes have been used to convey different aspects. The costumes used in the play reflect those of a traditional England society. In the play, for example, the female characters such as Alice, Susan, and Ellen wear long dresses which is a reflection of the culture during the 20th century. There is also the presence of hats for men and women, long boots as well as trench coats. These costumes reflect the culture of the society where individuals were required to wear decent clothes that symbolize respect and dignity — the designers of the play intended to bring the aspect of reality in the play. Any work of drama needs to reflect the society as well as educating people about the need to preserve culture. In the play, Alice is clothed in a black skirt and black lace. The costume, therefore, indicates the darkness and impunity that Alice has. Later in the play, Alice is accused of witchcraft. The outfit thus gives the audience insight into the various characters and their </w:t>
      </w:r>
      <w:r w:rsidR="00C80FC1" w:rsidRPr="00C80FC1">
        <w:lastRenderedPageBreak/>
        <w:t xml:space="preserve">abilities. Lighting is also an essential element that was utilized in the production of the film. Lighting ensured that actors are visible as well as other parts of the stage. Light also helps in establishing the time and place, mood as well as the focus where the audience need to direct their attention. In the play, the designers made use of special effect to represent the real-time and place where events narrated happened. </w:t>
      </w:r>
    </w:p>
    <w:p w:rsidR="004C1597" w:rsidRDefault="00C80FC1" w:rsidP="00C80FC1">
      <w:r w:rsidRPr="00C80FC1">
        <w:t xml:space="preserve">In sustaining the relationship between actors and audience, designers need to choose the presentational and representational choices appropriately. When designers achieve presentational choices, then the actors can acknowledge their audiences. In representational acting, the actors assume the presence of the audience. The designers of Vinegar Tom relied on presentational choices by employing various aspects that recognize the audience. For example, the use of the songs is an essential aspect of recognizing the audience and involving them in the play. In the play, women engage in songs that depict their voice in society. The audience is therefore made lively as they can participate in singing. The choice of the designers to use representational actors affects the empathetic response and aesthetic distance of the audience. The use of songs helps the actors to identify themselves with the audience thus making the audience to travel to a real world. The designers of vinegar Tom can be said to have achieved a close aesthetic distance with the audience. </w:t>
      </w:r>
      <w:r w:rsidR="00CE381E">
        <w:t>Kaiser</w:t>
      </w:r>
      <w:r w:rsidR="00CE381E" w:rsidRPr="00931D31">
        <w:t xml:space="preserve"> (2018)</w:t>
      </w:r>
      <w:r w:rsidR="00CE381E">
        <w:t xml:space="preserve"> argues that t</w:t>
      </w:r>
      <w:r w:rsidRPr="00C80FC1">
        <w:t>he aspect of the costume, as well as music, tends to reveal a reality of the characters reflecting the traits of individuals in the real world. This then makes the audience to be fully immersed in the play.</w:t>
      </w:r>
    </w:p>
    <w:p w:rsidR="006C6956" w:rsidRDefault="006C6956" w:rsidP="006C6956">
      <w:pPr>
        <w:ind w:firstLine="0"/>
      </w:pPr>
    </w:p>
    <w:p w:rsidR="006C6956" w:rsidRDefault="006C6956" w:rsidP="006C6956">
      <w:pPr>
        <w:ind w:firstLine="0"/>
      </w:pPr>
    </w:p>
    <w:p w:rsidR="006C6956" w:rsidRDefault="006C6956" w:rsidP="006C6956">
      <w:pPr>
        <w:ind w:firstLine="0"/>
      </w:pPr>
    </w:p>
    <w:p w:rsidR="006C6956" w:rsidRDefault="006C6956" w:rsidP="006C6956">
      <w:pPr>
        <w:ind w:firstLine="0"/>
        <w:jc w:val="center"/>
      </w:pPr>
      <w:r>
        <w:lastRenderedPageBreak/>
        <w:t>References</w:t>
      </w:r>
    </w:p>
    <w:p w:rsidR="00EC5593" w:rsidRDefault="00EC5593" w:rsidP="00931D31">
      <w:pPr>
        <w:ind w:left="720" w:hanging="720"/>
      </w:pPr>
      <w:r w:rsidRPr="00EC5593">
        <w:t>Churchill, C. (1982). </w:t>
      </w:r>
      <w:r w:rsidRPr="00EC5593">
        <w:rPr>
          <w:i/>
          <w:iCs/>
        </w:rPr>
        <w:t>Vinegar Tom</w:t>
      </w:r>
      <w:r w:rsidRPr="00EC5593">
        <w:t xml:space="preserve">. Samuel French, </w:t>
      </w:r>
      <w:proofErr w:type="gramStart"/>
      <w:r w:rsidRPr="00EC5593">
        <w:t>Inc..</w:t>
      </w:r>
      <w:proofErr w:type="gramEnd"/>
    </w:p>
    <w:p w:rsidR="00EC5593" w:rsidRPr="00C80FC1" w:rsidRDefault="00EC5593" w:rsidP="00931D31">
      <w:pPr>
        <w:ind w:left="720" w:hanging="720"/>
      </w:pPr>
      <w:r w:rsidRPr="00EC5593">
        <w:t>Doyle, B. F. (2019). </w:t>
      </w:r>
      <w:r w:rsidRPr="00EC5593">
        <w:rPr>
          <w:i/>
          <w:iCs/>
        </w:rPr>
        <w:t>Understanding Design in Film Production: Using Art, Light &amp; Locations to Tell Your Story</w:t>
      </w:r>
      <w:r w:rsidRPr="00EC5593">
        <w:t xml:space="preserve">. </w:t>
      </w:r>
      <w:proofErr w:type="spellStart"/>
      <w:r w:rsidRPr="00EC5593">
        <w:t>Routledge</w:t>
      </w:r>
      <w:proofErr w:type="spellEnd"/>
      <w:r w:rsidRPr="00EC5593">
        <w:t>.</w:t>
      </w:r>
    </w:p>
    <w:p w:rsidR="00EC5593" w:rsidRDefault="00EC5593" w:rsidP="00931D31">
      <w:pPr>
        <w:ind w:left="720" w:hanging="720"/>
      </w:pPr>
      <w:r w:rsidRPr="00931D31">
        <w:t>Kaiser, N. (2018). Vinegar Tom Costume Designs: Examining Mass Murder and Oppression Through Fabric and Form.</w:t>
      </w:r>
    </w:p>
    <w:p w:rsidR="004A6D50" w:rsidRDefault="004A6D50" w:rsidP="00DA3955">
      <w:pPr>
        <w:ind w:firstLine="0"/>
      </w:pPr>
    </w:p>
    <w:p w:rsidR="004A6D50" w:rsidRDefault="004A6D50" w:rsidP="00931D31">
      <w:pPr>
        <w:ind w:left="720" w:hanging="720"/>
      </w:pPr>
      <w:r>
        <w:t xml:space="preserve">                                                                                                                             Word count 646 </w:t>
      </w:r>
    </w:p>
    <w:sectPr w:rsidR="004A6D50" w:rsidSect="00C80F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122" w:rsidRDefault="00561122" w:rsidP="00C80FC1">
      <w:pPr>
        <w:spacing w:after="0" w:line="240" w:lineRule="auto"/>
      </w:pPr>
      <w:r>
        <w:separator/>
      </w:r>
    </w:p>
  </w:endnote>
  <w:endnote w:type="continuationSeparator" w:id="0">
    <w:p w:rsidR="00561122" w:rsidRDefault="00561122" w:rsidP="00C8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122" w:rsidRDefault="00561122" w:rsidP="00C80FC1">
      <w:pPr>
        <w:spacing w:after="0" w:line="240" w:lineRule="auto"/>
      </w:pPr>
      <w:r>
        <w:separator/>
      </w:r>
    </w:p>
  </w:footnote>
  <w:footnote w:type="continuationSeparator" w:id="0">
    <w:p w:rsidR="00561122" w:rsidRDefault="00561122" w:rsidP="00C80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2665226"/>
      <w:docPartObj>
        <w:docPartGallery w:val="Page Numbers (Top of Page)"/>
        <w:docPartUnique/>
      </w:docPartObj>
    </w:sdtPr>
    <w:sdtEndPr/>
    <w:sdtContent>
      <w:p w:rsidR="00C80FC1" w:rsidRDefault="00C80FC1" w:rsidP="00C80FC1">
        <w:pPr>
          <w:pStyle w:val="Header"/>
          <w:ind w:firstLine="0"/>
        </w:pPr>
        <w:r>
          <w:t xml:space="preserve">PRODUCTION ANALYSIS                                                                                                          </w:t>
        </w:r>
        <w:r w:rsidR="00561122">
          <w:fldChar w:fldCharType="begin"/>
        </w:r>
        <w:r w:rsidR="00561122">
          <w:instrText xml:space="preserve"> PAGE   \* MERGEFORMAT </w:instrText>
        </w:r>
        <w:r w:rsidR="00561122">
          <w:fldChar w:fldCharType="separate"/>
        </w:r>
        <w:r w:rsidR="00F35B48">
          <w:rPr>
            <w:noProof/>
          </w:rPr>
          <w:t>4</w:t>
        </w:r>
        <w:r w:rsidR="00561122">
          <w:rPr>
            <w:noProof/>
          </w:rPr>
          <w:fldChar w:fldCharType="end"/>
        </w:r>
      </w:p>
    </w:sdtContent>
  </w:sdt>
  <w:p w:rsidR="00C80FC1" w:rsidRDefault="00C80F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F67" w:rsidRDefault="006A1F67" w:rsidP="006A1F67">
    <w:pPr>
      <w:pStyle w:val="Header"/>
      <w:ind w:firstLine="0"/>
    </w:pPr>
    <w:r>
      <w:t xml:space="preserve">Running Head: PRODUCTION ANALYSIS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B3E"/>
    <w:rsid w:val="0003157C"/>
    <w:rsid w:val="000B57CC"/>
    <w:rsid w:val="000C2FF3"/>
    <w:rsid w:val="000D23B5"/>
    <w:rsid w:val="000E3533"/>
    <w:rsid w:val="000F18C4"/>
    <w:rsid w:val="00101595"/>
    <w:rsid w:val="001145B4"/>
    <w:rsid w:val="00173D54"/>
    <w:rsid w:val="001C6F50"/>
    <w:rsid w:val="001F7E76"/>
    <w:rsid w:val="002B1776"/>
    <w:rsid w:val="002F0FAD"/>
    <w:rsid w:val="00351180"/>
    <w:rsid w:val="00372BAC"/>
    <w:rsid w:val="00373235"/>
    <w:rsid w:val="003B469F"/>
    <w:rsid w:val="003C6C82"/>
    <w:rsid w:val="00412638"/>
    <w:rsid w:val="0045106B"/>
    <w:rsid w:val="004940A0"/>
    <w:rsid w:val="004A6D50"/>
    <w:rsid w:val="004C1597"/>
    <w:rsid w:val="00502499"/>
    <w:rsid w:val="00540CEA"/>
    <w:rsid w:val="00547FE7"/>
    <w:rsid w:val="00561122"/>
    <w:rsid w:val="005742DB"/>
    <w:rsid w:val="00574FEE"/>
    <w:rsid w:val="00582787"/>
    <w:rsid w:val="00584707"/>
    <w:rsid w:val="005C266C"/>
    <w:rsid w:val="00605C74"/>
    <w:rsid w:val="00615FA3"/>
    <w:rsid w:val="00622B88"/>
    <w:rsid w:val="006339F2"/>
    <w:rsid w:val="00684CAD"/>
    <w:rsid w:val="006A1F67"/>
    <w:rsid w:val="006C6956"/>
    <w:rsid w:val="00702011"/>
    <w:rsid w:val="00707D78"/>
    <w:rsid w:val="00720DD6"/>
    <w:rsid w:val="00720E05"/>
    <w:rsid w:val="00742D23"/>
    <w:rsid w:val="007A5278"/>
    <w:rsid w:val="007C6A29"/>
    <w:rsid w:val="007E2CB8"/>
    <w:rsid w:val="00806143"/>
    <w:rsid w:val="008351FE"/>
    <w:rsid w:val="0085047E"/>
    <w:rsid w:val="008A71E4"/>
    <w:rsid w:val="00931D31"/>
    <w:rsid w:val="00954CF3"/>
    <w:rsid w:val="00977783"/>
    <w:rsid w:val="009822A9"/>
    <w:rsid w:val="009B6ED9"/>
    <w:rsid w:val="009F5539"/>
    <w:rsid w:val="00A14BE0"/>
    <w:rsid w:val="00A20C6D"/>
    <w:rsid w:val="00A8249C"/>
    <w:rsid w:val="00A833FF"/>
    <w:rsid w:val="00A93941"/>
    <w:rsid w:val="00AB3CD0"/>
    <w:rsid w:val="00B00D12"/>
    <w:rsid w:val="00B02086"/>
    <w:rsid w:val="00B14F1D"/>
    <w:rsid w:val="00B461B4"/>
    <w:rsid w:val="00B73392"/>
    <w:rsid w:val="00BA3D99"/>
    <w:rsid w:val="00BD76FA"/>
    <w:rsid w:val="00BF442E"/>
    <w:rsid w:val="00C005DA"/>
    <w:rsid w:val="00C13BB4"/>
    <w:rsid w:val="00C66B82"/>
    <w:rsid w:val="00C80FC1"/>
    <w:rsid w:val="00C82113"/>
    <w:rsid w:val="00CE381E"/>
    <w:rsid w:val="00D34535"/>
    <w:rsid w:val="00D348CC"/>
    <w:rsid w:val="00D63EAC"/>
    <w:rsid w:val="00DA3955"/>
    <w:rsid w:val="00DC4D9E"/>
    <w:rsid w:val="00DE0776"/>
    <w:rsid w:val="00EA51E1"/>
    <w:rsid w:val="00EC5593"/>
    <w:rsid w:val="00EE7942"/>
    <w:rsid w:val="00F051A2"/>
    <w:rsid w:val="00F07839"/>
    <w:rsid w:val="00F226D2"/>
    <w:rsid w:val="00F35B48"/>
    <w:rsid w:val="00F50875"/>
    <w:rsid w:val="00F561E8"/>
    <w:rsid w:val="00F60B3E"/>
    <w:rsid w:val="00F63EFC"/>
    <w:rsid w:val="00FA507C"/>
    <w:rsid w:val="00FB487A"/>
    <w:rsid w:val="00FF0A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B509A5-5BD1-4A5F-9816-42CE8F2A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5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FC1"/>
  </w:style>
  <w:style w:type="paragraph" w:styleId="Footer">
    <w:name w:val="footer"/>
    <w:basedOn w:val="Normal"/>
    <w:link w:val="FooterChar"/>
    <w:uiPriority w:val="99"/>
    <w:semiHidden/>
    <w:unhideWhenUsed/>
    <w:rsid w:val="00C80F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amo</cp:lastModifiedBy>
  <cp:revision>2</cp:revision>
  <dcterms:created xsi:type="dcterms:W3CDTF">2019-04-27T15:55:00Z</dcterms:created>
  <dcterms:modified xsi:type="dcterms:W3CDTF">2019-04-27T15:55:00Z</dcterms:modified>
</cp:coreProperties>
</file>